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F369D" w14:textId="472377A6" w:rsidR="00F05765" w:rsidRDefault="00595514" w:rsidP="00F05765">
      <w:pPr>
        <w:spacing w:after="60"/>
        <w:jc w:val="center"/>
        <w:rPr>
          <w:rFonts w:ascii="Arial Narrow" w:hAnsi="Arial Narrow"/>
          <w:b/>
          <w:color w:val="17365D" w:themeColor="text2" w:themeShade="BF"/>
          <w:sz w:val="36"/>
          <w:szCs w:val="36"/>
        </w:rPr>
      </w:pPr>
      <w:r>
        <w:rPr>
          <w:rFonts w:ascii="Arial Narrow" w:hAnsi="Arial Narrow"/>
          <w:b/>
          <w:color w:val="17365D" w:themeColor="text2" w:themeShade="BF"/>
          <w:sz w:val="36"/>
          <w:szCs w:val="36"/>
        </w:rPr>
        <w:t>Sponsors</w:t>
      </w:r>
      <w:r w:rsidR="00F05765">
        <w:rPr>
          <w:rFonts w:ascii="Arial Narrow" w:hAnsi="Arial Narrow"/>
          <w:b/>
          <w:color w:val="17365D" w:themeColor="text2" w:themeShade="BF"/>
          <w:sz w:val="36"/>
          <w:szCs w:val="36"/>
        </w:rPr>
        <w:t xml:space="preserve"> and </w:t>
      </w:r>
      <w:r>
        <w:rPr>
          <w:rFonts w:ascii="Arial Narrow" w:hAnsi="Arial Narrow"/>
          <w:b/>
          <w:color w:val="17365D" w:themeColor="text2" w:themeShade="BF"/>
          <w:sz w:val="36"/>
          <w:szCs w:val="36"/>
        </w:rPr>
        <w:t>Exhibitors Order Form</w:t>
      </w:r>
      <w:r w:rsidR="00304B8E">
        <w:rPr>
          <w:rFonts w:ascii="Arial Narrow" w:hAnsi="Arial Narrow"/>
          <w:b/>
          <w:color w:val="17365D" w:themeColor="text2" w:themeShade="BF"/>
          <w:sz w:val="36"/>
          <w:szCs w:val="36"/>
        </w:rPr>
        <w:t>(v17/06/15)</w:t>
      </w:r>
      <w:bookmarkStart w:id="0" w:name="_GoBack"/>
      <w:bookmarkEnd w:id="0"/>
    </w:p>
    <w:p w14:paraId="4390F0C7" w14:textId="77777777" w:rsidR="005F0C6A" w:rsidRDefault="005F0C6A" w:rsidP="005F0C6A">
      <w:pPr>
        <w:widowControl/>
        <w:autoSpaceDE w:val="0"/>
        <w:autoSpaceDN w:val="0"/>
        <w:adjustRightInd w:val="0"/>
        <w:ind w:firstLineChars="100" w:firstLine="220"/>
        <w:rPr>
          <w:rFonts w:ascii="Arial Narrow" w:hAnsi="Arial Narrow" w:cs="Arial"/>
          <w:color w:val="000000"/>
          <w:kern w:val="0"/>
          <w:sz w:val="22"/>
          <w:szCs w:val="22"/>
        </w:rPr>
      </w:pPr>
      <w:r w:rsidRPr="005F0C6A">
        <w:rPr>
          <w:rFonts w:ascii="Arial Narrow" w:hAnsi="Arial Narrow" w:cs="Arial"/>
          <w:color w:val="000000"/>
          <w:kern w:val="0"/>
          <w:sz w:val="22"/>
          <w:szCs w:val="22"/>
        </w:rPr>
        <w:t xml:space="preserve">Please complete in </w:t>
      </w:r>
      <w:r w:rsidRPr="005F0C6A">
        <w:rPr>
          <w:rFonts w:ascii="Arial Narrow" w:hAnsi="Arial Narrow" w:cs="Arial"/>
          <w:b/>
          <w:color w:val="000000"/>
          <w:kern w:val="0"/>
          <w:sz w:val="22"/>
          <w:szCs w:val="22"/>
        </w:rPr>
        <w:t xml:space="preserve">clear block letters </w:t>
      </w:r>
      <w:r w:rsidRPr="005F0C6A">
        <w:rPr>
          <w:rFonts w:ascii="Arial Narrow" w:hAnsi="Arial Narrow" w:cs="Arial"/>
          <w:color w:val="000000"/>
          <w:kern w:val="0"/>
          <w:sz w:val="22"/>
          <w:szCs w:val="22"/>
        </w:rPr>
        <w:t>and return by e-mail to</w:t>
      </w:r>
      <w:r>
        <w:rPr>
          <w:rFonts w:ascii="Arial Narrow" w:hAnsi="Arial Narrow" w:cs="Arial"/>
          <w:color w:val="000000"/>
          <w:kern w:val="0"/>
          <w:sz w:val="22"/>
          <w:szCs w:val="22"/>
        </w:rPr>
        <w:t xml:space="preserve"> </w:t>
      </w:r>
      <w:r w:rsidRPr="002F0B53">
        <w:rPr>
          <w:rFonts w:ascii="Arial Narrow" w:hAnsi="Arial Narrow" w:cs="Times New Roman"/>
          <w:bCs/>
          <w:iCs/>
          <w:color w:val="000000"/>
          <w:kern w:val="0"/>
          <w:sz w:val="22"/>
          <w:szCs w:val="22"/>
        </w:rPr>
        <w:t>hiat2015@ribf.riken.jp</w:t>
      </w:r>
      <w:r>
        <w:rPr>
          <w:rFonts w:ascii="Arial Narrow" w:hAnsi="Arial Narrow" w:cs="Arial"/>
          <w:color w:val="000000"/>
          <w:kern w:val="0"/>
          <w:sz w:val="22"/>
          <w:szCs w:val="22"/>
        </w:rPr>
        <w:t>.</w:t>
      </w:r>
    </w:p>
    <w:p w14:paraId="6C815CBF" w14:textId="77777777" w:rsidR="005F0C6A" w:rsidRDefault="005F0C6A" w:rsidP="005F0C6A">
      <w:pPr>
        <w:widowControl/>
        <w:autoSpaceDE w:val="0"/>
        <w:autoSpaceDN w:val="0"/>
        <w:adjustRightInd w:val="0"/>
        <w:rPr>
          <w:rFonts w:ascii="Arial Narrow" w:hAnsi="Arial Narrow" w:cs="Arial"/>
          <w:color w:val="000000"/>
          <w:kern w:val="0"/>
          <w:sz w:val="22"/>
          <w:szCs w:val="22"/>
        </w:rPr>
      </w:pPr>
    </w:p>
    <w:p w14:paraId="5FF56054" w14:textId="244E3038" w:rsidR="00477752" w:rsidRDefault="005F0C6A" w:rsidP="005F0C6A">
      <w:pPr>
        <w:widowControl/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</w:pPr>
      <w:r w:rsidRPr="005F0C6A">
        <w:rPr>
          <w:rFonts w:ascii="Arial Narrow" w:hAnsi="Arial Narrow" w:cs="Arial"/>
          <w:color w:val="000000"/>
          <w:kern w:val="0"/>
          <w:sz w:val="22"/>
          <w:szCs w:val="22"/>
        </w:rPr>
        <w:t xml:space="preserve">We hereby apply for sponsorship and/or exhibition as specified below in </w:t>
      </w:r>
      <w:r w:rsidR="00BC55CF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>The 13</w:t>
      </w:r>
      <w:r w:rsidRPr="005F0C6A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 xml:space="preserve">th International Conference on </w:t>
      </w:r>
      <w:r w:rsidR="00BC55CF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>Heavy-Ion Accelerator Technology</w:t>
      </w:r>
      <w:r w:rsidR="00686A0D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 xml:space="preserve"> (HIAT2015)</w:t>
      </w:r>
      <w:r w:rsidR="00BC55CF"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  <w:t>.</w:t>
      </w:r>
    </w:p>
    <w:p w14:paraId="637D59F2" w14:textId="77777777" w:rsidR="00477752" w:rsidRDefault="00477752" w:rsidP="005F0C6A">
      <w:pPr>
        <w:widowControl/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3"/>
      </w:tblGrid>
      <w:tr w:rsidR="00477752" w14:paraId="0200E4E8" w14:textId="77777777" w:rsidTr="00477752">
        <w:tc>
          <w:tcPr>
            <w:tcW w:w="2093" w:type="dxa"/>
          </w:tcPr>
          <w:p w14:paraId="56433539" w14:textId="2D38FE18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Company’s Name</w:t>
            </w:r>
          </w:p>
        </w:tc>
        <w:tc>
          <w:tcPr>
            <w:tcW w:w="6603" w:type="dxa"/>
          </w:tcPr>
          <w:p w14:paraId="6B5DA146" w14:textId="77777777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77752" w14:paraId="015A56EF" w14:textId="77777777" w:rsidTr="00477752">
        <w:tc>
          <w:tcPr>
            <w:tcW w:w="2093" w:type="dxa"/>
          </w:tcPr>
          <w:p w14:paraId="775A501A" w14:textId="7E78B81B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Contact Person</w:t>
            </w:r>
          </w:p>
        </w:tc>
        <w:tc>
          <w:tcPr>
            <w:tcW w:w="6603" w:type="dxa"/>
          </w:tcPr>
          <w:p w14:paraId="5EBFDBA6" w14:textId="77777777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77752" w14:paraId="4A6E4221" w14:textId="77777777" w:rsidTr="00477752">
        <w:tc>
          <w:tcPr>
            <w:tcW w:w="2093" w:type="dxa"/>
          </w:tcPr>
          <w:p w14:paraId="783BD865" w14:textId="69D9749B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Complete Address</w:t>
            </w:r>
          </w:p>
          <w:p w14:paraId="0120111F" w14:textId="334C9A85" w:rsidR="00477752" w:rsidRP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477752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Street, City</w:t>
            </w:r>
          </w:p>
          <w:p w14:paraId="16BAADD9" w14:textId="1CD0B776" w:rsidR="00477752" w:rsidRP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477752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ZIP/Postal Code</w:t>
            </w:r>
          </w:p>
          <w:p w14:paraId="01C5CA52" w14:textId="0E1AE6DD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477752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Country</w:t>
            </w:r>
          </w:p>
        </w:tc>
        <w:tc>
          <w:tcPr>
            <w:tcW w:w="6603" w:type="dxa"/>
          </w:tcPr>
          <w:p w14:paraId="1BEF67CF" w14:textId="77777777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77752" w14:paraId="1805040A" w14:textId="77777777" w:rsidTr="00477752">
        <w:tc>
          <w:tcPr>
            <w:tcW w:w="2093" w:type="dxa"/>
          </w:tcPr>
          <w:p w14:paraId="02EBD9F3" w14:textId="5B52B097" w:rsidR="00477752" w:rsidRDefault="0003541B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03" w:type="dxa"/>
          </w:tcPr>
          <w:p w14:paraId="2D14F4ED" w14:textId="77777777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77752" w14:paraId="2B638766" w14:textId="77777777" w:rsidTr="00477752">
        <w:tc>
          <w:tcPr>
            <w:tcW w:w="2093" w:type="dxa"/>
          </w:tcPr>
          <w:p w14:paraId="1378B93F" w14:textId="79E18730" w:rsidR="00477752" w:rsidRDefault="0003541B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Phone</w:t>
            </w:r>
          </w:p>
        </w:tc>
        <w:tc>
          <w:tcPr>
            <w:tcW w:w="6603" w:type="dxa"/>
          </w:tcPr>
          <w:p w14:paraId="19674F8D" w14:textId="77777777" w:rsidR="00477752" w:rsidRDefault="00477752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03541B" w14:paraId="630FF05C" w14:textId="77777777" w:rsidTr="00477752">
        <w:tc>
          <w:tcPr>
            <w:tcW w:w="2093" w:type="dxa"/>
          </w:tcPr>
          <w:p w14:paraId="6B7B1905" w14:textId="7584F221" w:rsidR="0003541B" w:rsidRDefault="0003541B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6603" w:type="dxa"/>
          </w:tcPr>
          <w:p w14:paraId="6C7BC3B5" w14:textId="77777777" w:rsidR="0003541B" w:rsidRDefault="0003541B" w:rsidP="005F0C6A">
            <w:pPr>
              <w:widowControl/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AF0742D" w14:textId="77777777" w:rsidR="00477752" w:rsidRDefault="00477752" w:rsidP="005F0C6A">
      <w:pPr>
        <w:widowControl/>
        <w:autoSpaceDE w:val="0"/>
        <w:autoSpaceDN w:val="0"/>
        <w:adjustRightInd w:val="0"/>
        <w:rPr>
          <w:rFonts w:ascii="Arial Narrow" w:hAnsi="Arial Narrow" w:cs="Arial"/>
          <w:color w:val="000000"/>
          <w:kern w:val="0"/>
          <w:sz w:val="22"/>
          <w:szCs w:val="22"/>
        </w:rPr>
      </w:pPr>
    </w:p>
    <w:p w14:paraId="62E5C344" w14:textId="77777777" w:rsidR="0041673D" w:rsidRDefault="0041673D" w:rsidP="005F0C6A">
      <w:pPr>
        <w:widowControl/>
        <w:autoSpaceDE w:val="0"/>
        <w:autoSpaceDN w:val="0"/>
        <w:adjustRightInd w:val="0"/>
        <w:rPr>
          <w:rFonts w:ascii="Arial Narrow" w:hAnsi="Arial Narrow" w:cs="Arial"/>
          <w:color w:val="000000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559"/>
        <w:gridCol w:w="1417"/>
        <w:gridCol w:w="1217"/>
      </w:tblGrid>
      <w:tr w:rsidR="00393BA3" w14:paraId="74EE0BA9" w14:textId="77777777" w:rsidTr="008F151D">
        <w:tc>
          <w:tcPr>
            <w:tcW w:w="1242" w:type="dxa"/>
          </w:tcPr>
          <w:p w14:paraId="2ED31340" w14:textId="1FCBD7FE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Opportunity</w:t>
            </w:r>
          </w:p>
        </w:tc>
        <w:tc>
          <w:tcPr>
            <w:tcW w:w="1560" w:type="dxa"/>
          </w:tcPr>
          <w:p w14:paraId="72964188" w14:textId="6A29ECAF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Type</w:t>
            </w:r>
          </w:p>
        </w:tc>
        <w:tc>
          <w:tcPr>
            <w:tcW w:w="1701" w:type="dxa"/>
          </w:tcPr>
          <w:p w14:paraId="09CFE07D" w14:textId="77777777" w:rsidR="008F151D" w:rsidRDefault="00444B99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Cost</w:t>
            </w:r>
          </w:p>
          <w:p w14:paraId="095D02F5" w14:textId="06E3CD04" w:rsidR="00393BA3" w:rsidRDefault="00806A8F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(</w:t>
            </w:r>
            <w:r w:rsidR="00393BA3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JPY</w:t>
            </w: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04730EB" w14:textId="2DFEE415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Units available</w:t>
            </w:r>
          </w:p>
        </w:tc>
        <w:tc>
          <w:tcPr>
            <w:tcW w:w="1417" w:type="dxa"/>
          </w:tcPr>
          <w:p w14:paraId="562C7EE3" w14:textId="2680C95B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Units required</w:t>
            </w:r>
          </w:p>
        </w:tc>
        <w:tc>
          <w:tcPr>
            <w:tcW w:w="1217" w:type="dxa"/>
          </w:tcPr>
          <w:p w14:paraId="238E92BB" w14:textId="227F5DA2" w:rsidR="00806A8F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Total Cost</w:t>
            </w:r>
          </w:p>
          <w:p w14:paraId="040CAA4D" w14:textId="732C2A03" w:rsidR="00393BA3" w:rsidRDefault="00806A8F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(JPY)</w:t>
            </w:r>
          </w:p>
        </w:tc>
      </w:tr>
      <w:tr w:rsidR="00393BA3" w14:paraId="21CFB374" w14:textId="77777777" w:rsidTr="008F151D">
        <w:tc>
          <w:tcPr>
            <w:tcW w:w="1242" w:type="dxa"/>
          </w:tcPr>
          <w:p w14:paraId="6B423B5E" w14:textId="20528227" w:rsidR="00393BA3" w:rsidRDefault="00787B5E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Exhibitor</w:t>
            </w:r>
          </w:p>
        </w:tc>
        <w:tc>
          <w:tcPr>
            <w:tcW w:w="1560" w:type="dxa"/>
          </w:tcPr>
          <w:p w14:paraId="66EC716B" w14:textId="1857E5B7" w:rsidR="00393BA3" w:rsidRDefault="00787B5E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Booth</w:t>
            </w:r>
          </w:p>
        </w:tc>
        <w:tc>
          <w:tcPr>
            <w:tcW w:w="1701" w:type="dxa"/>
          </w:tcPr>
          <w:p w14:paraId="17C801D8" w14:textId="2E30F718" w:rsidR="00393BA3" w:rsidRDefault="00787B5E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200,000</w:t>
            </w:r>
            <w:r w:rsidR="00444B99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/</w:t>
            </w:r>
            <w:r w:rsidR="00E6049A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="00444B99"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booth</w:t>
            </w:r>
          </w:p>
        </w:tc>
        <w:tc>
          <w:tcPr>
            <w:tcW w:w="1559" w:type="dxa"/>
          </w:tcPr>
          <w:p w14:paraId="6EFB8B7D" w14:textId="08E216AF" w:rsidR="00393BA3" w:rsidRDefault="00787B5E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43233A50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3980EB4D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393BA3" w14:paraId="3618B32A" w14:textId="77777777" w:rsidTr="008F151D">
        <w:tc>
          <w:tcPr>
            <w:tcW w:w="1242" w:type="dxa"/>
          </w:tcPr>
          <w:p w14:paraId="382431BF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954699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C25018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8793DE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407BE5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2DDDEEA3" w14:textId="77777777" w:rsidR="00393BA3" w:rsidRDefault="00393BA3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8F151D" w14:paraId="03DAAF14" w14:textId="77777777" w:rsidTr="008F151D">
        <w:tc>
          <w:tcPr>
            <w:tcW w:w="1242" w:type="dxa"/>
          </w:tcPr>
          <w:p w14:paraId="6C9E24D4" w14:textId="0114BD93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Sponsor</w:t>
            </w:r>
          </w:p>
        </w:tc>
        <w:tc>
          <w:tcPr>
            <w:tcW w:w="1560" w:type="dxa"/>
          </w:tcPr>
          <w:p w14:paraId="09F7B94D" w14:textId="35123E6C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Book Ads</w:t>
            </w:r>
          </w:p>
        </w:tc>
        <w:tc>
          <w:tcPr>
            <w:tcW w:w="1701" w:type="dxa"/>
          </w:tcPr>
          <w:p w14:paraId="7F8C822E" w14:textId="0A1A7BF6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50,000/</w:t>
            </w:r>
            <w:r w:rsidR="007B7162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page</w:t>
            </w:r>
          </w:p>
        </w:tc>
        <w:tc>
          <w:tcPr>
            <w:tcW w:w="1559" w:type="dxa"/>
          </w:tcPr>
          <w:p w14:paraId="4C6B1C4A" w14:textId="496A4D51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No limit</w:t>
            </w:r>
          </w:p>
        </w:tc>
        <w:tc>
          <w:tcPr>
            <w:tcW w:w="1417" w:type="dxa"/>
          </w:tcPr>
          <w:p w14:paraId="44292D35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7AB81A6D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151D" w14:paraId="22EAABC1" w14:textId="77777777" w:rsidTr="008F151D">
        <w:tc>
          <w:tcPr>
            <w:tcW w:w="1242" w:type="dxa"/>
          </w:tcPr>
          <w:p w14:paraId="777B3FE5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4F25C8" w14:textId="41673385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Bag literature</w:t>
            </w:r>
          </w:p>
        </w:tc>
        <w:tc>
          <w:tcPr>
            <w:tcW w:w="1701" w:type="dxa"/>
          </w:tcPr>
          <w:p w14:paraId="4D695195" w14:textId="2F303B2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50,000</w:t>
            </w:r>
          </w:p>
        </w:tc>
        <w:tc>
          <w:tcPr>
            <w:tcW w:w="1559" w:type="dxa"/>
          </w:tcPr>
          <w:p w14:paraId="5C6B987E" w14:textId="685A05BB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&lt;6 pages</w:t>
            </w:r>
          </w:p>
        </w:tc>
        <w:tc>
          <w:tcPr>
            <w:tcW w:w="1417" w:type="dxa"/>
          </w:tcPr>
          <w:p w14:paraId="26C61209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17AEAB34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151D" w14:paraId="587D042F" w14:textId="77777777" w:rsidTr="008F151D">
        <w:tc>
          <w:tcPr>
            <w:tcW w:w="1242" w:type="dxa"/>
          </w:tcPr>
          <w:p w14:paraId="1F59060E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4A0A99" w14:textId="088A20C2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eastAsia="ヒラギノ角ゴ StdN W8" w:hAnsi="Arial Narrow" w:cstheme="majorHAnsi"/>
                <w:color w:val="000000" w:themeColor="text1"/>
                <w:kern w:val="0"/>
                <w:sz w:val="22"/>
                <w:szCs w:val="22"/>
              </w:rPr>
              <w:t>Pen</w:t>
            </w:r>
          </w:p>
        </w:tc>
        <w:tc>
          <w:tcPr>
            <w:tcW w:w="1701" w:type="dxa"/>
          </w:tcPr>
          <w:p w14:paraId="74855C4E" w14:textId="39E2FC7F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50,000</w:t>
            </w:r>
          </w:p>
        </w:tc>
        <w:tc>
          <w:tcPr>
            <w:tcW w:w="1559" w:type="dxa"/>
          </w:tcPr>
          <w:p w14:paraId="3B331C8A" w14:textId="3A3A9AF8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32DAABE1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0A00B71A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151D" w14:paraId="28F0740E" w14:textId="77777777" w:rsidTr="008F151D">
        <w:tc>
          <w:tcPr>
            <w:tcW w:w="1242" w:type="dxa"/>
          </w:tcPr>
          <w:p w14:paraId="4043207E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426174" w14:textId="2194D123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 xml:space="preserve">USB </w:t>
            </w:r>
            <w:r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Sticks</w:t>
            </w:r>
          </w:p>
        </w:tc>
        <w:tc>
          <w:tcPr>
            <w:tcW w:w="1701" w:type="dxa"/>
          </w:tcPr>
          <w:p w14:paraId="0FA19D9F" w14:textId="461487B0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100,000</w:t>
            </w:r>
          </w:p>
        </w:tc>
        <w:tc>
          <w:tcPr>
            <w:tcW w:w="1559" w:type="dxa"/>
          </w:tcPr>
          <w:p w14:paraId="4628A79D" w14:textId="1CA6454E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20B31D7C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127EE3A9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151D" w14:paraId="67749E88" w14:textId="77777777" w:rsidTr="008F151D">
        <w:tc>
          <w:tcPr>
            <w:tcW w:w="1242" w:type="dxa"/>
          </w:tcPr>
          <w:p w14:paraId="7100C029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D8CA0C" w14:textId="36C34F25" w:rsidR="008F151D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Coffee Breaks</w:t>
            </w:r>
          </w:p>
        </w:tc>
        <w:tc>
          <w:tcPr>
            <w:tcW w:w="1701" w:type="dxa"/>
          </w:tcPr>
          <w:p w14:paraId="4BCC1097" w14:textId="61CABEAE" w:rsidR="008F151D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50,000/</w:t>
            </w:r>
            <w:r w:rsidR="00DC0033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unit</w:t>
            </w:r>
          </w:p>
        </w:tc>
        <w:tc>
          <w:tcPr>
            <w:tcW w:w="1559" w:type="dxa"/>
          </w:tcPr>
          <w:p w14:paraId="6EA54FB6" w14:textId="4DE06EC9" w:rsidR="008F151D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  <w:r w:rsidRPr="0041142B"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56EFF7AC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4EFD5361" w14:textId="77777777" w:rsidR="008F151D" w:rsidRPr="0041142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F151D" w14:paraId="759D4CD8" w14:textId="77777777" w:rsidTr="008F151D">
        <w:tc>
          <w:tcPr>
            <w:tcW w:w="1242" w:type="dxa"/>
          </w:tcPr>
          <w:p w14:paraId="29FFB4A5" w14:textId="4461D1DC" w:rsidR="008F151D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1560" w:type="dxa"/>
          </w:tcPr>
          <w:p w14:paraId="51C1F38C" w14:textId="77777777" w:rsidR="008F151D" w:rsidRPr="004F4B4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A91CA3" w14:textId="77777777" w:rsidR="008F151D" w:rsidRPr="004F4B4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BC620C" w14:textId="77777777" w:rsidR="008F151D" w:rsidRPr="004F4B4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0A2F1E" w14:textId="77777777" w:rsidR="008F151D" w:rsidRPr="004F4B4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</w:tcPr>
          <w:p w14:paraId="59BE53AF" w14:textId="77777777" w:rsidR="008F151D" w:rsidRPr="004F4B4B" w:rsidRDefault="008F151D" w:rsidP="004050DB">
            <w:pPr>
              <w:widowControl/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  <w:color w:val="FF0000"/>
                <w:kern w:val="0"/>
                <w:sz w:val="22"/>
                <w:szCs w:val="22"/>
              </w:rPr>
            </w:pPr>
          </w:p>
        </w:tc>
      </w:tr>
    </w:tbl>
    <w:p w14:paraId="4F95B601" w14:textId="77777777" w:rsidR="00A65293" w:rsidRDefault="00A65293" w:rsidP="003A513C">
      <w:pPr>
        <w:widowControl/>
        <w:autoSpaceDE w:val="0"/>
        <w:autoSpaceDN w:val="0"/>
        <w:adjustRightInd w:val="0"/>
        <w:jc w:val="left"/>
        <w:rPr>
          <w:rFonts w:ascii="Arial Narrow" w:hAnsi="Arial Narrow" w:cs="Arial"/>
          <w:b/>
          <w:bCs/>
          <w:color w:val="000000" w:themeColor="text1"/>
          <w:kern w:val="0"/>
          <w:sz w:val="22"/>
          <w:szCs w:val="22"/>
        </w:rPr>
      </w:pPr>
    </w:p>
    <w:p w14:paraId="16CD8930" w14:textId="3D57803D" w:rsidR="003A513C" w:rsidRPr="00AC3FC2" w:rsidRDefault="003A513C" w:rsidP="003A513C">
      <w:pPr>
        <w:widowControl/>
        <w:autoSpaceDE w:val="0"/>
        <w:autoSpaceDN w:val="0"/>
        <w:adjustRightInd w:val="0"/>
        <w:jc w:val="left"/>
        <w:rPr>
          <w:rFonts w:ascii="Arial Narrow" w:hAnsi="Arial Narrow" w:cs="Arial"/>
          <w:b/>
          <w:bCs/>
          <w:color w:val="000000" w:themeColor="text1"/>
          <w:kern w:val="0"/>
          <w:sz w:val="22"/>
          <w:szCs w:val="22"/>
        </w:rPr>
      </w:pPr>
      <w:r w:rsidRPr="00AC3FC2">
        <w:rPr>
          <w:rFonts w:ascii="Arial Narrow" w:hAnsi="Arial Narrow" w:cs="Arial"/>
          <w:b/>
          <w:bCs/>
          <w:color w:val="000000" w:themeColor="text1"/>
          <w:kern w:val="0"/>
          <w:sz w:val="22"/>
          <w:szCs w:val="22"/>
        </w:rPr>
        <w:t>PAYMENT</w:t>
      </w:r>
    </w:p>
    <w:p w14:paraId="3FE5C536" w14:textId="5299A617" w:rsidR="00660523" w:rsidRPr="00AC3FC2" w:rsidRDefault="003A513C" w:rsidP="00AC3FC2">
      <w:pPr>
        <w:widowControl/>
        <w:autoSpaceDE w:val="0"/>
        <w:autoSpaceDN w:val="0"/>
        <w:adjustRightInd w:val="0"/>
        <w:ind w:firstLineChars="100" w:firstLine="220"/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</w:pP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Invoices for payment </w:t>
      </w:r>
      <w:r w:rsidR="00517ABA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through bank transfer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will be sent within 14 days of receipt of the order. Full payment is expected within 60 days of invoicing but not later than July 1</w:t>
      </w:r>
      <w:r w:rsidR="0074237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5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, 2015. </w:t>
      </w:r>
      <w:r w:rsidR="008413A6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The bank transfer fee must be paid by the exhibitors/sponsors</w:t>
      </w:r>
    </w:p>
    <w:p w14:paraId="44B585ED" w14:textId="1F3FE109" w:rsidR="003A513C" w:rsidRPr="00AC3FC2" w:rsidRDefault="003A513C" w:rsidP="00AC3FC2">
      <w:pPr>
        <w:widowControl/>
        <w:autoSpaceDE w:val="0"/>
        <w:autoSpaceDN w:val="0"/>
        <w:adjustRightInd w:val="0"/>
        <w:ind w:firstLineChars="100" w:firstLine="220"/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</w:pP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Cancellations processed before July 1</w:t>
      </w:r>
      <w:r w:rsidR="00660523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5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, 20</w:t>
      </w:r>
      <w:r w:rsidR="00660523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15 will get a full refund less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15</w:t>
      </w:r>
      <w:r w:rsidR="00660523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,000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 </w:t>
      </w:r>
      <w:r w:rsidR="00660523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JPY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processing fee. Cancellations during July 1</w:t>
      </w:r>
      <w:r w:rsidR="00FE43B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5</w:t>
      </w:r>
      <w:r w:rsidR="00356BA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-</w:t>
      </w:r>
      <w:r w:rsidR="00356BA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Aug</w:t>
      </w:r>
      <w:r w:rsidR="00FE43B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ust 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1</w:t>
      </w:r>
      <w:r w:rsidR="00FE43B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5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, 2015 will get a 50% </w:t>
      </w:r>
      <w:r w:rsidR="00FE43B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refund. Cancellations after August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 1</w:t>
      </w:r>
      <w:r w:rsidR="00FE43B6"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5</w:t>
      </w:r>
      <w:r w:rsidRPr="00AC3FC2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, 2015 will not be refunded.</w:t>
      </w:r>
    </w:p>
    <w:p w14:paraId="22FC0D85" w14:textId="77777777" w:rsidR="00577A21" w:rsidRPr="003950CC" w:rsidRDefault="00577A21" w:rsidP="00660523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</w:pPr>
    </w:p>
    <w:p w14:paraId="3107897A" w14:textId="76AF0A77" w:rsidR="00EA23D4" w:rsidRPr="003950CC" w:rsidRDefault="003A513C" w:rsidP="003A513C">
      <w:pPr>
        <w:widowControl/>
        <w:autoSpaceDE w:val="0"/>
        <w:autoSpaceDN w:val="0"/>
        <w:adjustRightInd w:val="0"/>
        <w:rPr>
          <w:rFonts w:ascii="Arial Narrow" w:hAnsi="Arial Narrow" w:cs="Arial"/>
          <w:color w:val="000000" w:themeColor="text1"/>
          <w:kern w:val="0"/>
          <w:sz w:val="22"/>
          <w:szCs w:val="22"/>
          <w:u w:val="single"/>
        </w:rPr>
      </w:pPr>
      <w:r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Signature</w:t>
      </w:r>
      <w:r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 xml:space="preserve"> </w:t>
      </w:r>
      <w:r w:rsidR="00577A21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  <w:r w:rsidR="00577A21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  <w:r w:rsidR="00577A21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  <w:r w:rsidR="0097209D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 xml:space="preserve">          </w:t>
      </w:r>
      <w:r w:rsidR="00577A21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  <w:r w:rsidR="00E71751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 xml:space="preserve">        </w:t>
      </w:r>
      <w:r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</w:rPr>
        <w:t>Date</w:t>
      </w:r>
      <w:r w:rsidR="0097209D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  <w:r w:rsidR="0097209D" w:rsidRPr="003950CC">
        <w:rPr>
          <w:rFonts w:ascii="Arial Narrow" w:hAnsi="Arial Narrow" w:cs="Arial"/>
          <w:bCs/>
          <w:color w:val="000000" w:themeColor="text1"/>
          <w:kern w:val="0"/>
          <w:sz w:val="22"/>
          <w:szCs w:val="22"/>
          <w:u w:val="single"/>
        </w:rPr>
        <w:tab/>
      </w:r>
    </w:p>
    <w:p w14:paraId="37E03A5A" w14:textId="058DDFAA" w:rsidR="00624340" w:rsidRPr="00D84297" w:rsidRDefault="00624340" w:rsidP="00D84297">
      <w:pPr>
        <w:widowControl/>
        <w:jc w:val="left"/>
        <w:rPr>
          <w:rFonts w:ascii="Arial Narrow" w:hAnsi="Arial Narrow" w:cs="Arial"/>
          <w:b/>
          <w:bCs/>
          <w:color w:val="FF0000"/>
          <w:kern w:val="0"/>
          <w:sz w:val="22"/>
          <w:szCs w:val="22"/>
        </w:rPr>
      </w:pPr>
    </w:p>
    <w:sectPr w:rsidR="00624340" w:rsidRPr="00D84297" w:rsidSect="00535CD1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StdN W8">
    <w:panose1 w:val="020B0800000000000000"/>
    <w:charset w:val="4E"/>
    <w:family w:val="auto"/>
    <w:pitch w:val="variable"/>
    <w:sig w:usb0="800002CF" w:usb1="6AC7FCFC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3C3DD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07653CB"/>
    <w:multiLevelType w:val="hybridMultilevel"/>
    <w:tmpl w:val="6532B8E2"/>
    <w:lvl w:ilvl="0" w:tplc="14267A0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>
    <w:nsid w:val="43E31B51"/>
    <w:multiLevelType w:val="multilevel"/>
    <w:tmpl w:val="43A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7"/>
    <w:rsid w:val="0001471A"/>
    <w:rsid w:val="000169FA"/>
    <w:rsid w:val="000176D8"/>
    <w:rsid w:val="00020368"/>
    <w:rsid w:val="000229C7"/>
    <w:rsid w:val="0003541B"/>
    <w:rsid w:val="00036209"/>
    <w:rsid w:val="00042F3C"/>
    <w:rsid w:val="00047BE6"/>
    <w:rsid w:val="000533BE"/>
    <w:rsid w:val="00054527"/>
    <w:rsid w:val="00055056"/>
    <w:rsid w:val="0006244E"/>
    <w:rsid w:val="00071100"/>
    <w:rsid w:val="00074AA8"/>
    <w:rsid w:val="0007745E"/>
    <w:rsid w:val="000857F6"/>
    <w:rsid w:val="00092630"/>
    <w:rsid w:val="00095050"/>
    <w:rsid w:val="000956B7"/>
    <w:rsid w:val="00096784"/>
    <w:rsid w:val="000A1D47"/>
    <w:rsid w:val="000A2B90"/>
    <w:rsid w:val="000A5B05"/>
    <w:rsid w:val="000C286C"/>
    <w:rsid w:val="000C4B27"/>
    <w:rsid w:val="000C66C8"/>
    <w:rsid w:val="000D4607"/>
    <w:rsid w:val="000D4DA6"/>
    <w:rsid w:val="00102B6F"/>
    <w:rsid w:val="001058C1"/>
    <w:rsid w:val="0011151E"/>
    <w:rsid w:val="00115F95"/>
    <w:rsid w:val="00120701"/>
    <w:rsid w:val="001234F2"/>
    <w:rsid w:val="0012377B"/>
    <w:rsid w:val="00127326"/>
    <w:rsid w:val="00132487"/>
    <w:rsid w:val="001334D4"/>
    <w:rsid w:val="00133A5C"/>
    <w:rsid w:val="00134A29"/>
    <w:rsid w:val="001365AB"/>
    <w:rsid w:val="00143082"/>
    <w:rsid w:val="00145DA2"/>
    <w:rsid w:val="001473E9"/>
    <w:rsid w:val="00163ADD"/>
    <w:rsid w:val="001665A6"/>
    <w:rsid w:val="00170F9F"/>
    <w:rsid w:val="0018292A"/>
    <w:rsid w:val="0018368C"/>
    <w:rsid w:val="00187AA8"/>
    <w:rsid w:val="00191630"/>
    <w:rsid w:val="0019795F"/>
    <w:rsid w:val="001B46BE"/>
    <w:rsid w:val="001B4C5E"/>
    <w:rsid w:val="001C0063"/>
    <w:rsid w:val="001D16E7"/>
    <w:rsid w:val="001D1BD1"/>
    <w:rsid w:val="00202C04"/>
    <w:rsid w:val="00212864"/>
    <w:rsid w:val="00212C5A"/>
    <w:rsid w:val="0022112B"/>
    <w:rsid w:val="00230BAA"/>
    <w:rsid w:val="00234F63"/>
    <w:rsid w:val="002359E6"/>
    <w:rsid w:val="00244ECD"/>
    <w:rsid w:val="00245DDC"/>
    <w:rsid w:val="00252F97"/>
    <w:rsid w:val="002547EA"/>
    <w:rsid w:val="00254F90"/>
    <w:rsid w:val="002569B9"/>
    <w:rsid w:val="0025720C"/>
    <w:rsid w:val="00257EDF"/>
    <w:rsid w:val="0027002E"/>
    <w:rsid w:val="00271308"/>
    <w:rsid w:val="00272618"/>
    <w:rsid w:val="002809B7"/>
    <w:rsid w:val="00280D66"/>
    <w:rsid w:val="00283349"/>
    <w:rsid w:val="002911C5"/>
    <w:rsid w:val="00291715"/>
    <w:rsid w:val="00292B1B"/>
    <w:rsid w:val="0029695A"/>
    <w:rsid w:val="002A1D6D"/>
    <w:rsid w:val="002A751A"/>
    <w:rsid w:val="002B61D0"/>
    <w:rsid w:val="002B7F30"/>
    <w:rsid w:val="002C0594"/>
    <w:rsid w:val="002C6E86"/>
    <w:rsid w:val="002C7FDB"/>
    <w:rsid w:val="002D038D"/>
    <w:rsid w:val="002D08E6"/>
    <w:rsid w:val="002D400A"/>
    <w:rsid w:val="002D63BF"/>
    <w:rsid w:val="002E7AE1"/>
    <w:rsid w:val="002F028D"/>
    <w:rsid w:val="002F0B53"/>
    <w:rsid w:val="002F58F6"/>
    <w:rsid w:val="002F632D"/>
    <w:rsid w:val="003043B2"/>
    <w:rsid w:val="00304B8E"/>
    <w:rsid w:val="00313318"/>
    <w:rsid w:val="00315148"/>
    <w:rsid w:val="003164C0"/>
    <w:rsid w:val="0032295A"/>
    <w:rsid w:val="00327B7E"/>
    <w:rsid w:val="00335F09"/>
    <w:rsid w:val="0033619E"/>
    <w:rsid w:val="00336D06"/>
    <w:rsid w:val="00343E1C"/>
    <w:rsid w:val="0034445C"/>
    <w:rsid w:val="00345AD5"/>
    <w:rsid w:val="00347850"/>
    <w:rsid w:val="00356417"/>
    <w:rsid w:val="00356BA6"/>
    <w:rsid w:val="003666E9"/>
    <w:rsid w:val="00367615"/>
    <w:rsid w:val="00372551"/>
    <w:rsid w:val="0037458E"/>
    <w:rsid w:val="00383CDC"/>
    <w:rsid w:val="00385B30"/>
    <w:rsid w:val="003909C8"/>
    <w:rsid w:val="00393BA3"/>
    <w:rsid w:val="003950CC"/>
    <w:rsid w:val="003A1E32"/>
    <w:rsid w:val="003A513C"/>
    <w:rsid w:val="003B0EE5"/>
    <w:rsid w:val="003B276B"/>
    <w:rsid w:val="003B7924"/>
    <w:rsid w:val="003C5C42"/>
    <w:rsid w:val="003D1BC5"/>
    <w:rsid w:val="003D2320"/>
    <w:rsid w:val="003D7854"/>
    <w:rsid w:val="003E18CD"/>
    <w:rsid w:val="003E358D"/>
    <w:rsid w:val="003E6528"/>
    <w:rsid w:val="003E65EE"/>
    <w:rsid w:val="003E6E8A"/>
    <w:rsid w:val="003F022F"/>
    <w:rsid w:val="00402C83"/>
    <w:rsid w:val="00403E40"/>
    <w:rsid w:val="004050DB"/>
    <w:rsid w:val="004079DB"/>
    <w:rsid w:val="0041142B"/>
    <w:rsid w:val="0041673D"/>
    <w:rsid w:val="004174B6"/>
    <w:rsid w:val="00422445"/>
    <w:rsid w:val="004249D7"/>
    <w:rsid w:val="0042639E"/>
    <w:rsid w:val="004313C6"/>
    <w:rsid w:val="0043704C"/>
    <w:rsid w:val="004420B6"/>
    <w:rsid w:val="00443545"/>
    <w:rsid w:val="00443AA4"/>
    <w:rsid w:val="00444612"/>
    <w:rsid w:val="00444B99"/>
    <w:rsid w:val="004500F0"/>
    <w:rsid w:val="00454D06"/>
    <w:rsid w:val="004618DA"/>
    <w:rsid w:val="00473706"/>
    <w:rsid w:val="00475323"/>
    <w:rsid w:val="00477752"/>
    <w:rsid w:val="00484451"/>
    <w:rsid w:val="0049346D"/>
    <w:rsid w:val="00495453"/>
    <w:rsid w:val="004A06B2"/>
    <w:rsid w:val="004A20AC"/>
    <w:rsid w:val="004B24C1"/>
    <w:rsid w:val="004C5385"/>
    <w:rsid w:val="004D1217"/>
    <w:rsid w:val="004D360D"/>
    <w:rsid w:val="004E0943"/>
    <w:rsid w:val="004E0B3E"/>
    <w:rsid w:val="004E24DA"/>
    <w:rsid w:val="004E4B32"/>
    <w:rsid w:val="004E51A4"/>
    <w:rsid w:val="004E77AE"/>
    <w:rsid w:val="004F1605"/>
    <w:rsid w:val="004F4B4B"/>
    <w:rsid w:val="004F4C66"/>
    <w:rsid w:val="004F7375"/>
    <w:rsid w:val="00501E9B"/>
    <w:rsid w:val="00503DC5"/>
    <w:rsid w:val="00504753"/>
    <w:rsid w:val="00505028"/>
    <w:rsid w:val="00514072"/>
    <w:rsid w:val="00514128"/>
    <w:rsid w:val="00517ABA"/>
    <w:rsid w:val="00530A07"/>
    <w:rsid w:val="005330FE"/>
    <w:rsid w:val="00535CD1"/>
    <w:rsid w:val="00556869"/>
    <w:rsid w:val="005574B9"/>
    <w:rsid w:val="00562AB3"/>
    <w:rsid w:val="00577A21"/>
    <w:rsid w:val="0058224A"/>
    <w:rsid w:val="00582568"/>
    <w:rsid w:val="00582939"/>
    <w:rsid w:val="00583DB2"/>
    <w:rsid w:val="00587354"/>
    <w:rsid w:val="00591665"/>
    <w:rsid w:val="00593D1D"/>
    <w:rsid w:val="00595514"/>
    <w:rsid w:val="00596B5A"/>
    <w:rsid w:val="00597A9A"/>
    <w:rsid w:val="005A1C7F"/>
    <w:rsid w:val="005A1F02"/>
    <w:rsid w:val="005B0538"/>
    <w:rsid w:val="005B175F"/>
    <w:rsid w:val="005B4F94"/>
    <w:rsid w:val="005C1A35"/>
    <w:rsid w:val="005C6652"/>
    <w:rsid w:val="005E3B9D"/>
    <w:rsid w:val="005E7E25"/>
    <w:rsid w:val="005F0C6A"/>
    <w:rsid w:val="00600174"/>
    <w:rsid w:val="006023D1"/>
    <w:rsid w:val="006060A4"/>
    <w:rsid w:val="0061187D"/>
    <w:rsid w:val="00616BCC"/>
    <w:rsid w:val="00623D5B"/>
    <w:rsid w:val="00624340"/>
    <w:rsid w:val="00627D7E"/>
    <w:rsid w:val="0063624D"/>
    <w:rsid w:val="00637520"/>
    <w:rsid w:val="006430E2"/>
    <w:rsid w:val="00660523"/>
    <w:rsid w:val="006609F0"/>
    <w:rsid w:val="0066199D"/>
    <w:rsid w:val="006659E0"/>
    <w:rsid w:val="00680B72"/>
    <w:rsid w:val="00683895"/>
    <w:rsid w:val="006842FB"/>
    <w:rsid w:val="00686A0D"/>
    <w:rsid w:val="00690D1A"/>
    <w:rsid w:val="00691838"/>
    <w:rsid w:val="006B0E22"/>
    <w:rsid w:val="006B0EA0"/>
    <w:rsid w:val="006B203A"/>
    <w:rsid w:val="006C1FC6"/>
    <w:rsid w:val="006C5A05"/>
    <w:rsid w:val="006C5A21"/>
    <w:rsid w:val="006C6C39"/>
    <w:rsid w:val="006D0FBE"/>
    <w:rsid w:val="006D3FF4"/>
    <w:rsid w:val="006D496C"/>
    <w:rsid w:val="006E28FA"/>
    <w:rsid w:val="006E5FE6"/>
    <w:rsid w:val="006E6BE0"/>
    <w:rsid w:val="006E7332"/>
    <w:rsid w:val="006F635F"/>
    <w:rsid w:val="00701940"/>
    <w:rsid w:val="00702CE0"/>
    <w:rsid w:val="0070670F"/>
    <w:rsid w:val="00713912"/>
    <w:rsid w:val="0071561F"/>
    <w:rsid w:val="00731466"/>
    <w:rsid w:val="007339B6"/>
    <w:rsid w:val="0074019E"/>
    <w:rsid w:val="00742376"/>
    <w:rsid w:val="007431FE"/>
    <w:rsid w:val="00745195"/>
    <w:rsid w:val="00745B51"/>
    <w:rsid w:val="007468A4"/>
    <w:rsid w:val="00750FB1"/>
    <w:rsid w:val="00756B9F"/>
    <w:rsid w:val="00762911"/>
    <w:rsid w:val="00763C65"/>
    <w:rsid w:val="00772F5B"/>
    <w:rsid w:val="0078362D"/>
    <w:rsid w:val="00785DFB"/>
    <w:rsid w:val="00787B5E"/>
    <w:rsid w:val="00790682"/>
    <w:rsid w:val="00791254"/>
    <w:rsid w:val="00792BC7"/>
    <w:rsid w:val="00795E62"/>
    <w:rsid w:val="007A55A9"/>
    <w:rsid w:val="007B0835"/>
    <w:rsid w:val="007B7162"/>
    <w:rsid w:val="007B793E"/>
    <w:rsid w:val="007C5944"/>
    <w:rsid w:val="007C753D"/>
    <w:rsid w:val="007C7BA9"/>
    <w:rsid w:val="007D5510"/>
    <w:rsid w:val="007F6307"/>
    <w:rsid w:val="007F7153"/>
    <w:rsid w:val="00803FBC"/>
    <w:rsid w:val="008045C6"/>
    <w:rsid w:val="0080524E"/>
    <w:rsid w:val="00806A8F"/>
    <w:rsid w:val="00812A6B"/>
    <w:rsid w:val="00813958"/>
    <w:rsid w:val="00814A58"/>
    <w:rsid w:val="0081509C"/>
    <w:rsid w:val="00816EF9"/>
    <w:rsid w:val="008174BA"/>
    <w:rsid w:val="00822373"/>
    <w:rsid w:val="00825836"/>
    <w:rsid w:val="0082606E"/>
    <w:rsid w:val="008303AF"/>
    <w:rsid w:val="008363F4"/>
    <w:rsid w:val="008413A6"/>
    <w:rsid w:val="008426E3"/>
    <w:rsid w:val="00845CA6"/>
    <w:rsid w:val="00850B4D"/>
    <w:rsid w:val="00850D79"/>
    <w:rsid w:val="00851C38"/>
    <w:rsid w:val="00857BE7"/>
    <w:rsid w:val="00871407"/>
    <w:rsid w:val="00875ED1"/>
    <w:rsid w:val="008802C3"/>
    <w:rsid w:val="00884D70"/>
    <w:rsid w:val="00887C5D"/>
    <w:rsid w:val="00890F1C"/>
    <w:rsid w:val="00891D53"/>
    <w:rsid w:val="008A4505"/>
    <w:rsid w:val="008A7F0D"/>
    <w:rsid w:val="008B1FC0"/>
    <w:rsid w:val="008B26FE"/>
    <w:rsid w:val="008B4663"/>
    <w:rsid w:val="008B557F"/>
    <w:rsid w:val="008B6745"/>
    <w:rsid w:val="008C018C"/>
    <w:rsid w:val="008C1054"/>
    <w:rsid w:val="008C65C2"/>
    <w:rsid w:val="008C6F2A"/>
    <w:rsid w:val="008C7982"/>
    <w:rsid w:val="008D4059"/>
    <w:rsid w:val="008F151D"/>
    <w:rsid w:val="008F3639"/>
    <w:rsid w:val="008F4455"/>
    <w:rsid w:val="008F6531"/>
    <w:rsid w:val="00901ABF"/>
    <w:rsid w:val="00901B1D"/>
    <w:rsid w:val="009035F2"/>
    <w:rsid w:val="00906FE1"/>
    <w:rsid w:val="009101DB"/>
    <w:rsid w:val="00915D04"/>
    <w:rsid w:val="009168E1"/>
    <w:rsid w:val="00920812"/>
    <w:rsid w:val="009232D8"/>
    <w:rsid w:val="00943064"/>
    <w:rsid w:val="00943900"/>
    <w:rsid w:val="00943BFE"/>
    <w:rsid w:val="00945A04"/>
    <w:rsid w:val="009465AD"/>
    <w:rsid w:val="00961480"/>
    <w:rsid w:val="00964CBA"/>
    <w:rsid w:val="00965550"/>
    <w:rsid w:val="00970EB3"/>
    <w:rsid w:val="0097209D"/>
    <w:rsid w:val="00973AEA"/>
    <w:rsid w:val="00981E53"/>
    <w:rsid w:val="00991B6D"/>
    <w:rsid w:val="00992189"/>
    <w:rsid w:val="009A16C3"/>
    <w:rsid w:val="009A398D"/>
    <w:rsid w:val="009A42B9"/>
    <w:rsid w:val="009A5C02"/>
    <w:rsid w:val="009B4489"/>
    <w:rsid w:val="009B4AAC"/>
    <w:rsid w:val="009C1D05"/>
    <w:rsid w:val="009C66F7"/>
    <w:rsid w:val="009D1714"/>
    <w:rsid w:val="009D5E3C"/>
    <w:rsid w:val="009E0277"/>
    <w:rsid w:val="009E2AE0"/>
    <w:rsid w:val="009E6BEE"/>
    <w:rsid w:val="009E787B"/>
    <w:rsid w:val="00A00DAC"/>
    <w:rsid w:val="00A01C7A"/>
    <w:rsid w:val="00A1713C"/>
    <w:rsid w:val="00A17502"/>
    <w:rsid w:val="00A209FE"/>
    <w:rsid w:val="00A264F8"/>
    <w:rsid w:val="00A32203"/>
    <w:rsid w:val="00A35243"/>
    <w:rsid w:val="00A4104A"/>
    <w:rsid w:val="00A4494B"/>
    <w:rsid w:val="00A477D3"/>
    <w:rsid w:val="00A519B0"/>
    <w:rsid w:val="00A54D2F"/>
    <w:rsid w:val="00A65293"/>
    <w:rsid w:val="00A66FF3"/>
    <w:rsid w:val="00A67D36"/>
    <w:rsid w:val="00A703C2"/>
    <w:rsid w:val="00A72642"/>
    <w:rsid w:val="00A76FAC"/>
    <w:rsid w:val="00A83F0D"/>
    <w:rsid w:val="00A91DA5"/>
    <w:rsid w:val="00A954D1"/>
    <w:rsid w:val="00AC3FC2"/>
    <w:rsid w:val="00AC7B07"/>
    <w:rsid w:val="00AD0C44"/>
    <w:rsid w:val="00AD4300"/>
    <w:rsid w:val="00AD75C6"/>
    <w:rsid w:val="00AE0E4D"/>
    <w:rsid w:val="00AE3038"/>
    <w:rsid w:val="00AE3315"/>
    <w:rsid w:val="00AF2EDF"/>
    <w:rsid w:val="00B02AC9"/>
    <w:rsid w:val="00B0385A"/>
    <w:rsid w:val="00B07B42"/>
    <w:rsid w:val="00B07E69"/>
    <w:rsid w:val="00B11E92"/>
    <w:rsid w:val="00B11FDB"/>
    <w:rsid w:val="00B12FBB"/>
    <w:rsid w:val="00B13376"/>
    <w:rsid w:val="00B14B86"/>
    <w:rsid w:val="00B15C24"/>
    <w:rsid w:val="00B21B24"/>
    <w:rsid w:val="00B21EDB"/>
    <w:rsid w:val="00B2498D"/>
    <w:rsid w:val="00B318BF"/>
    <w:rsid w:val="00B35334"/>
    <w:rsid w:val="00B35A45"/>
    <w:rsid w:val="00B40C5A"/>
    <w:rsid w:val="00B47879"/>
    <w:rsid w:val="00B52454"/>
    <w:rsid w:val="00B57C64"/>
    <w:rsid w:val="00B60F00"/>
    <w:rsid w:val="00B65171"/>
    <w:rsid w:val="00B65AE1"/>
    <w:rsid w:val="00B70747"/>
    <w:rsid w:val="00B718BF"/>
    <w:rsid w:val="00B75BBE"/>
    <w:rsid w:val="00B80FE5"/>
    <w:rsid w:val="00B95399"/>
    <w:rsid w:val="00BA1C24"/>
    <w:rsid w:val="00BA1C4D"/>
    <w:rsid w:val="00BA56EF"/>
    <w:rsid w:val="00BB00C5"/>
    <w:rsid w:val="00BB0B8F"/>
    <w:rsid w:val="00BB3E88"/>
    <w:rsid w:val="00BB728B"/>
    <w:rsid w:val="00BC3A21"/>
    <w:rsid w:val="00BC3C72"/>
    <w:rsid w:val="00BC55CF"/>
    <w:rsid w:val="00BC5E75"/>
    <w:rsid w:val="00BD3059"/>
    <w:rsid w:val="00BD53AE"/>
    <w:rsid w:val="00BE20B3"/>
    <w:rsid w:val="00BE33A2"/>
    <w:rsid w:val="00BE35C9"/>
    <w:rsid w:val="00BE3CE3"/>
    <w:rsid w:val="00BF03C3"/>
    <w:rsid w:val="00BF330B"/>
    <w:rsid w:val="00BF5075"/>
    <w:rsid w:val="00BF7188"/>
    <w:rsid w:val="00BF76FD"/>
    <w:rsid w:val="00BF78E4"/>
    <w:rsid w:val="00C110D3"/>
    <w:rsid w:val="00C16691"/>
    <w:rsid w:val="00C2129A"/>
    <w:rsid w:val="00C2255D"/>
    <w:rsid w:val="00C2523F"/>
    <w:rsid w:val="00C31A9D"/>
    <w:rsid w:val="00C32DA7"/>
    <w:rsid w:val="00C33335"/>
    <w:rsid w:val="00C37E60"/>
    <w:rsid w:val="00C4302C"/>
    <w:rsid w:val="00C43598"/>
    <w:rsid w:val="00C43AC9"/>
    <w:rsid w:val="00C4630D"/>
    <w:rsid w:val="00C644EF"/>
    <w:rsid w:val="00C64F40"/>
    <w:rsid w:val="00C71835"/>
    <w:rsid w:val="00C72B52"/>
    <w:rsid w:val="00C73638"/>
    <w:rsid w:val="00C75165"/>
    <w:rsid w:val="00C774F9"/>
    <w:rsid w:val="00C82423"/>
    <w:rsid w:val="00C86225"/>
    <w:rsid w:val="00C87F31"/>
    <w:rsid w:val="00C95249"/>
    <w:rsid w:val="00CB4F8A"/>
    <w:rsid w:val="00CB5625"/>
    <w:rsid w:val="00CC26B4"/>
    <w:rsid w:val="00CC3F52"/>
    <w:rsid w:val="00CC4959"/>
    <w:rsid w:val="00CC781D"/>
    <w:rsid w:val="00CE0F22"/>
    <w:rsid w:val="00CE1CA6"/>
    <w:rsid w:val="00CE2C2C"/>
    <w:rsid w:val="00CE3816"/>
    <w:rsid w:val="00CE5521"/>
    <w:rsid w:val="00CF0535"/>
    <w:rsid w:val="00CF156C"/>
    <w:rsid w:val="00CF69D1"/>
    <w:rsid w:val="00D0751C"/>
    <w:rsid w:val="00D13797"/>
    <w:rsid w:val="00D20E03"/>
    <w:rsid w:val="00D249E1"/>
    <w:rsid w:val="00D264DC"/>
    <w:rsid w:val="00D27686"/>
    <w:rsid w:val="00D30306"/>
    <w:rsid w:val="00D40592"/>
    <w:rsid w:val="00D40800"/>
    <w:rsid w:val="00D410D1"/>
    <w:rsid w:val="00D46626"/>
    <w:rsid w:val="00D52708"/>
    <w:rsid w:val="00D52E6C"/>
    <w:rsid w:val="00D65A1C"/>
    <w:rsid w:val="00D677AA"/>
    <w:rsid w:val="00D715EE"/>
    <w:rsid w:val="00D7256A"/>
    <w:rsid w:val="00D76478"/>
    <w:rsid w:val="00D8018B"/>
    <w:rsid w:val="00D81AF5"/>
    <w:rsid w:val="00D82573"/>
    <w:rsid w:val="00D84297"/>
    <w:rsid w:val="00D84B16"/>
    <w:rsid w:val="00D876A6"/>
    <w:rsid w:val="00D90B55"/>
    <w:rsid w:val="00D97404"/>
    <w:rsid w:val="00D9753F"/>
    <w:rsid w:val="00DA2DF2"/>
    <w:rsid w:val="00DA70C9"/>
    <w:rsid w:val="00DB2CF3"/>
    <w:rsid w:val="00DB2EC1"/>
    <w:rsid w:val="00DB3717"/>
    <w:rsid w:val="00DB3A61"/>
    <w:rsid w:val="00DB51FB"/>
    <w:rsid w:val="00DB5E8C"/>
    <w:rsid w:val="00DB6329"/>
    <w:rsid w:val="00DB6B61"/>
    <w:rsid w:val="00DC0033"/>
    <w:rsid w:val="00DC2B68"/>
    <w:rsid w:val="00DC5566"/>
    <w:rsid w:val="00DC5E3F"/>
    <w:rsid w:val="00DD0E5C"/>
    <w:rsid w:val="00DD160B"/>
    <w:rsid w:val="00DE5A2F"/>
    <w:rsid w:val="00DE5D39"/>
    <w:rsid w:val="00DF300D"/>
    <w:rsid w:val="00DF3FA2"/>
    <w:rsid w:val="00DF47D4"/>
    <w:rsid w:val="00DF5638"/>
    <w:rsid w:val="00E046A0"/>
    <w:rsid w:val="00E0659B"/>
    <w:rsid w:val="00E114AB"/>
    <w:rsid w:val="00E13251"/>
    <w:rsid w:val="00E16B78"/>
    <w:rsid w:val="00E33331"/>
    <w:rsid w:val="00E3499A"/>
    <w:rsid w:val="00E40A08"/>
    <w:rsid w:val="00E4536D"/>
    <w:rsid w:val="00E53BA1"/>
    <w:rsid w:val="00E57D08"/>
    <w:rsid w:val="00E6005E"/>
    <w:rsid w:val="00E6049A"/>
    <w:rsid w:val="00E62400"/>
    <w:rsid w:val="00E66997"/>
    <w:rsid w:val="00E71751"/>
    <w:rsid w:val="00E72979"/>
    <w:rsid w:val="00E804B5"/>
    <w:rsid w:val="00E806A7"/>
    <w:rsid w:val="00E82D30"/>
    <w:rsid w:val="00E82E73"/>
    <w:rsid w:val="00E839E7"/>
    <w:rsid w:val="00E84ACA"/>
    <w:rsid w:val="00E907A3"/>
    <w:rsid w:val="00E934DB"/>
    <w:rsid w:val="00E94460"/>
    <w:rsid w:val="00E9516C"/>
    <w:rsid w:val="00EA23D4"/>
    <w:rsid w:val="00EB4D66"/>
    <w:rsid w:val="00EB60AB"/>
    <w:rsid w:val="00EC4052"/>
    <w:rsid w:val="00EC7C89"/>
    <w:rsid w:val="00ED7888"/>
    <w:rsid w:val="00EF0873"/>
    <w:rsid w:val="00EF5216"/>
    <w:rsid w:val="00EF66CA"/>
    <w:rsid w:val="00F03439"/>
    <w:rsid w:val="00F03883"/>
    <w:rsid w:val="00F05765"/>
    <w:rsid w:val="00F066AF"/>
    <w:rsid w:val="00F07833"/>
    <w:rsid w:val="00F20E34"/>
    <w:rsid w:val="00F233B4"/>
    <w:rsid w:val="00F261BB"/>
    <w:rsid w:val="00F34ABB"/>
    <w:rsid w:val="00F35EEA"/>
    <w:rsid w:val="00F40E78"/>
    <w:rsid w:val="00F422D9"/>
    <w:rsid w:val="00F46723"/>
    <w:rsid w:val="00F50EE1"/>
    <w:rsid w:val="00F540BD"/>
    <w:rsid w:val="00F559AD"/>
    <w:rsid w:val="00F60B31"/>
    <w:rsid w:val="00F60D20"/>
    <w:rsid w:val="00F6255D"/>
    <w:rsid w:val="00F634B4"/>
    <w:rsid w:val="00F70A63"/>
    <w:rsid w:val="00F71B89"/>
    <w:rsid w:val="00F804B7"/>
    <w:rsid w:val="00F833F2"/>
    <w:rsid w:val="00F9240E"/>
    <w:rsid w:val="00F945C3"/>
    <w:rsid w:val="00FA3E38"/>
    <w:rsid w:val="00FB020D"/>
    <w:rsid w:val="00FB1CCE"/>
    <w:rsid w:val="00FB4423"/>
    <w:rsid w:val="00FB49BF"/>
    <w:rsid w:val="00FB4A32"/>
    <w:rsid w:val="00FC2B64"/>
    <w:rsid w:val="00FC2CFD"/>
    <w:rsid w:val="00FC3394"/>
    <w:rsid w:val="00FC41A2"/>
    <w:rsid w:val="00FC4BB5"/>
    <w:rsid w:val="00FD312E"/>
    <w:rsid w:val="00FD44EE"/>
    <w:rsid w:val="00FD6169"/>
    <w:rsid w:val="00FD7E0A"/>
    <w:rsid w:val="00FE0F0F"/>
    <w:rsid w:val="00FE43B6"/>
    <w:rsid w:val="00FF46D4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C654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699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4">
    <w:name w:val="Hyperlink"/>
    <w:basedOn w:val="a1"/>
    <w:uiPriority w:val="99"/>
    <w:unhideWhenUsed/>
    <w:rsid w:val="002C0594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A7F0D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8A7F0D"/>
    <w:rPr>
      <w:rFonts w:ascii="ヒラギノ角ゴ ProN W3" w:eastAsia="ヒラギノ角ゴ ProN W3"/>
      <w:sz w:val="18"/>
      <w:szCs w:val="18"/>
    </w:rPr>
  </w:style>
  <w:style w:type="paragraph" w:styleId="a7">
    <w:name w:val="Plain Text"/>
    <w:basedOn w:val="a0"/>
    <w:link w:val="a8"/>
    <w:uiPriority w:val="99"/>
    <w:unhideWhenUsed/>
    <w:rsid w:val="00ED7888"/>
    <w:pPr>
      <w:widowControl/>
      <w:jc w:val="left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a8">
    <w:name w:val="書式なし (文字)"/>
    <w:basedOn w:val="a1"/>
    <w:link w:val="a7"/>
    <w:uiPriority w:val="99"/>
    <w:rsid w:val="00ED7888"/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styleId="a9">
    <w:name w:val="FollowedHyperlink"/>
    <w:basedOn w:val="a1"/>
    <w:uiPriority w:val="99"/>
    <w:semiHidden/>
    <w:unhideWhenUsed/>
    <w:rsid w:val="004D360D"/>
    <w:rPr>
      <w:color w:val="800080" w:themeColor="followedHyperlink"/>
      <w:u w:val="single"/>
    </w:rPr>
  </w:style>
  <w:style w:type="paragraph" w:styleId="aa">
    <w:name w:val="List Paragraph"/>
    <w:basedOn w:val="a0"/>
    <w:uiPriority w:val="34"/>
    <w:qFormat/>
    <w:rsid w:val="0080524E"/>
    <w:pPr>
      <w:ind w:leftChars="400" w:left="960"/>
    </w:pPr>
  </w:style>
  <w:style w:type="table" w:styleId="ab">
    <w:name w:val="Table Grid"/>
    <w:basedOn w:val="a2"/>
    <w:uiPriority w:val="59"/>
    <w:rsid w:val="0047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A954D1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699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4">
    <w:name w:val="Hyperlink"/>
    <w:basedOn w:val="a1"/>
    <w:uiPriority w:val="99"/>
    <w:unhideWhenUsed/>
    <w:rsid w:val="002C0594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A7F0D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8A7F0D"/>
    <w:rPr>
      <w:rFonts w:ascii="ヒラギノ角ゴ ProN W3" w:eastAsia="ヒラギノ角ゴ ProN W3"/>
      <w:sz w:val="18"/>
      <w:szCs w:val="18"/>
    </w:rPr>
  </w:style>
  <w:style w:type="paragraph" w:styleId="a7">
    <w:name w:val="Plain Text"/>
    <w:basedOn w:val="a0"/>
    <w:link w:val="a8"/>
    <w:uiPriority w:val="99"/>
    <w:unhideWhenUsed/>
    <w:rsid w:val="00ED7888"/>
    <w:pPr>
      <w:widowControl/>
      <w:jc w:val="left"/>
    </w:pPr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customStyle="1" w:styleId="a8">
    <w:name w:val="書式なし (文字)"/>
    <w:basedOn w:val="a1"/>
    <w:link w:val="a7"/>
    <w:uiPriority w:val="99"/>
    <w:rsid w:val="00ED7888"/>
    <w:rPr>
      <w:rFonts w:ascii="Calibri" w:eastAsia="Calibri" w:hAnsi="Calibri" w:cs="Times New Roman"/>
      <w:kern w:val="0"/>
      <w:sz w:val="22"/>
      <w:szCs w:val="21"/>
      <w:lang w:eastAsia="en-US"/>
    </w:rPr>
  </w:style>
  <w:style w:type="character" w:styleId="a9">
    <w:name w:val="FollowedHyperlink"/>
    <w:basedOn w:val="a1"/>
    <w:uiPriority w:val="99"/>
    <w:semiHidden/>
    <w:unhideWhenUsed/>
    <w:rsid w:val="004D360D"/>
    <w:rPr>
      <w:color w:val="800080" w:themeColor="followedHyperlink"/>
      <w:u w:val="single"/>
    </w:rPr>
  </w:style>
  <w:style w:type="paragraph" w:styleId="aa">
    <w:name w:val="List Paragraph"/>
    <w:basedOn w:val="a0"/>
    <w:uiPriority w:val="34"/>
    <w:qFormat/>
    <w:rsid w:val="0080524E"/>
    <w:pPr>
      <w:ind w:leftChars="400" w:left="960"/>
    </w:pPr>
  </w:style>
  <w:style w:type="table" w:styleId="ab">
    <w:name w:val="Table Grid"/>
    <w:basedOn w:val="a2"/>
    <w:uiPriority w:val="59"/>
    <w:rsid w:val="00477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A954D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1034</Characters>
  <Application>Microsoft Macintosh Word</Application>
  <DocSecurity>0</DocSecurity>
  <Lines>8</Lines>
  <Paragraphs>2</Paragraphs>
  <ScaleCrop>false</ScaleCrop>
  <Company>理化学研究所 仁科加速器研究センター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上垣外 修一</dc:creator>
  <cp:keywords/>
  <dc:description/>
  <cp:lastModifiedBy>坂本 成彦</cp:lastModifiedBy>
  <cp:revision>38</cp:revision>
  <cp:lastPrinted>2014-03-13T01:08:00Z</cp:lastPrinted>
  <dcterms:created xsi:type="dcterms:W3CDTF">2015-03-17T07:51:00Z</dcterms:created>
  <dcterms:modified xsi:type="dcterms:W3CDTF">2015-06-17T03:36:00Z</dcterms:modified>
</cp:coreProperties>
</file>